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113C" w14:textId="77777777" w:rsidR="004B7A27" w:rsidRPr="004B7A27" w:rsidRDefault="004B7A27" w:rsidP="004B7A2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4B7A27">
        <w:rPr>
          <w:rFonts w:ascii="Arial" w:hAnsi="Arial" w:cs="Arial"/>
          <w:b/>
          <w:color w:val="000000"/>
        </w:rPr>
        <w:t xml:space="preserve">UCHWAŁA Nr 507/ </w:t>
      </w:r>
      <w:r>
        <w:rPr>
          <w:rFonts w:ascii="Arial" w:hAnsi="Arial" w:cs="Arial"/>
          <w:b/>
          <w:color w:val="000000"/>
        </w:rPr>
        <w:t>10683</w:t>
      </w:r>
      <w:r w:rsidRPr="004B7A27">
        <w:rPr>
          <w:rFonts w:ascii="Arial" w:hAnsi="Arial" w:cs="Arial"/>
          <w:b/>
          <w:color w:val="000000"/>
        </w:rPr>
        <w:t xml:space="preserve"> /23</w:t>
      </w:r>
      <w:r w:rsidRPr="004B7A27">
        <w:rPr>
          <w:rFonts w:ascii="Arial" w:hAnsi="Arial" w:cs="Arial"/>
          <w:b/>
          <w:color w:val="000000"/>
        </w:rPr>
        <w:br/>
        <w:t>ZARZĄDU WOJEWÓDZTWA PODKARPACKIEGO</w:t>
      </w:r>
      <w:r w:rsidRPr="004B7A27">
        <w:rPr>
          <w:rFonts w:ascii="Arial" w:hAnsi="Arial" w:cs="Arial"/>
          <w:b/>
          <w:color w:val="000000"/>
        </w:rPr>
        <w:br/>
        <w:t>w RZESZOWIE</w:t>
      </w:r>
      <w:r w:rsidRPr="004B7A27">
        <w:rPr>
          <w:rFonts w:ascii="Arial" w:hAnsi="Arial" w:cs="Arial"/>
          <w:b/>
          <w:color w:val="000000"/>
        </w:rPr>
        <w:br/>
      </w:r>
      <w:r w:rsidRPr="004B7A27">
        <w:rPr>
          <w:rFonts w:ascii="Arial" w:hAnsi="Arial" w:cs="Arial"/>
          <w:color w:val="000000"/>
        </w:rPr>
        <w:t>z dnia 25 lipca 2023 r.</w:t>
      </w:r>
      <w:r w:rsidRPr="004B7A27">
        <w:rPr>
          <w:rFonts w:ascii="Arial" w:hAnsi="Arial" w:cs="Arial"/>
          <w:color w:val="000000"/>
        </w:rPr>
        <w:br/>
      </w:r>
      <w:bookmarkEnd w:id="0"/>
      <w:bookmarkEnd w:id="1"/>
    </w:p>
    <w:p w14:paraId="65DF1498" w14:textId="77777777" w:rsidR="00E20A54" w:rsidRPr="00135811" w:rsidRDefault="00E20A54" w:rsidP="00E20A54">
      <w:pPr>
        <w:spacing w:after="240" w:line="276" w:lineRule="auto"/>
        <w:jc w:val="center"/>
        <w:rPr>
          <w:rFonts w:ascii="Arial" w:hAnsi="Arial" w:cs="Arial"/>
          <w:b/>
        </w:rPr>
      </w:pPr>
      <w:r w:rsidRPr="00135811">
        <w:rPr>
          <w:rFonts w:ascii="Arial" w:hAnsi="Arial" w:cs="Arial"/>
          <w:b/>
        </w:rPr>
        <w:t xml:space="preserve">w sprawie </w:t>
      </w:r>
      <w:r w:rsidR="00297A37">
        <w:rPr>
          <w:rFonts w:ascii="Arial" w:hAnsi="Arial" w:cs="Arial"/>
          <w:b/>
        </w:rPr>
        <w:t>wyboru ofert</w:t>
      </w:r>
      <w:r w:rsidRPr="00135811">
        <w:rPr>
          <w:rFonts w:ascii="Arial" w:hAnsi="Arial" w:cs="Arial"/>
          <w:b/>
        </w:rPr>
        <w:t xml:space="preserve"> na realizację zadań publicznych Województwa Podkarpackiego w zakresie upowszechniania kultury fizycznej w</w:t>
      </w:r>
      <w:r w:rsidR="0019574B">
        <w:rPr>
          <w:rFonts w:ascii="Arial" w:hAnsi="Arial" w:cs="Arial"/>
          <w:b/>
        </w:rPr>
        <w:t xml:space="preserve"> latach </w:t>
      </w:r>
      <w:r w:rsidR="0019574B">
        <w:rPr>
          <w:rFonts w:ascii="Arial" w:hAnsi="Arial" w:cs="Arial"/>
          <w:b/>
        </w:rPr>
        <w:br/>
        <w:t>202</w:t>
      </w:r>
      <w:r w:rsidR="00FC3D8E">
        <w:rPr>
          <w:rFonts w:ascii="Arial" w:hAnsi="Arial" w:cs="Arial"/>
          <w:b/>
        </w:rPr>
        <w:t>3</w:t>
      </w:r>
      <w:r w:rsidR="0019574B">
        <w:rPr>
          <w:rFonts w:ascii="Arial" w:hAnsi="Arial" w:cs="Arial"/>
          <w:b/>
        </w:rPr>
        <w:t>-202</w:t>
      </w:r>
      <w:r w:rsidR="00FC3D8E">
        <w:rPr>
          <w:rFonts w:ascii="Arial" w:hAnsi="Arial" w:cs="Arial"/>
          <w:b/>
        </w:rPr>
        <w:t>4</w:t>
      </w:r>
      <w:r w:rsidR="0019574B">
        <w:rPr>
          <w:rFonts w:ascii="Arial" w:hAnsi="Arial" w:cs="Arial"/>
          <w:b/>
        </w:rPr>
        <w:t xml:space="preserve"> – </w:t>
      </w:r>
      <w:r w:rsidR="000A3BE9">
        <w:rPr>
          <w:rFonts w:ascii="Arial" w:hAnsi="Arial" w:cs="Arial"/>
          <w:b/>
        </w:rPr>
        <w:t>realizacja p</w:t>
      </w:r>
      <w:r w:rsidR="0019574B">
        <w:rPr>
          <w:rFonts w:ascii="Arial" w:hAnsi="Arial" w:cs="Arial"/>
          <w:b/>
        </w:rPr>
        <w:t>rogram</w:t>
      </w:r>
      <w:r w:rsidR="000A3BE9">
        <w:rPr>
          <w:rFonts w:ascii="Arial" w:hAnsi="Arial" w:cs="Arial"/>
          <w:b/>
        </w:rPr>
        <w:t xml:space="preserve">ów mających na celu poprawę sprawności fizycznej </w:t>
      </w:r>
      <w:r w:rsidR="0019574B">
        <w:rPr>
          <w:rFonts w:ascii="Arial" w:hAnsi="Arial" w:cs="Arial"/>
          <w:b/>
        </w:rPr>
        <w:t>dzieci i młodzieży</w:t>
      </w:r>
      <w:r w:rsidR="000A3BE9">
        <w:rPr>
          <w:rFonts w:ascii="Arial" w:hAnsi="Arial" w:cs="Arial"/>
          <w:b/>
        </w:rPr>
        <w:t xml:space="preserve"> szkolnej</w:t>
      </w:r>
    </w:p>
    <w:p w14:paraId="3A25F757" w14:textId="77777777" w:rsidR="00E20A54" w:rsidRPr="00135811" w:rsidRDefault="00E20A54" w:rsidP="00E20A54">
      <w:pPr>
        <w:spacing w:after="240" w:line="276" w:lineRule="auto"/>
        <w:jc w:val="both"/>
        <w:rPr>
          <w:rFonts w:ascii="Arial" w:hAnsi="Arial" w:cs="Arial"/>
        </w:rPr>
      </w:pPr>
      <w:r w:rsidRPr="00135811">
        <w:rPr>
          <w:rFonts w:ascii="Arial" w:hAnsi="Arial" w:cs="Arial"/>
        </w:rPr>
        <w:t xml:space="preserve">Działając na podstawie art. 41 ust. 1 ustawy z dnia 5 czerwca 1998 r. </w:t>
      </w:r>
      <w:r w:rsidRPr="00135811">
        <w:rPr>
          <w:rFonts w:ascii="Arial" w:hAnsi="Arial" w:cs="Arial"/>
        </w:rPr>
        <w:br/>
        <w:t xml:space="preserve">o samorządzie województwa (Dz. U. z 2022 r. poz. </w:t>
      </w:r>
      <w:r w:rsidR="00297A37">
        <w:rPr>
          <w:rFonts w:ascii="Arial" w:hAnsi="Arial" w:cs="Arial"/>
        </w:rPr>
        <w:t>2094</w:t>
      </w:r>
      <w:r w:rsidRPr="00135811">
        <w:rPr>
          <w:rFonts w:ascii="Arial" w:hAnsi="Arial" w:cs="Arial"/>
        </w:rPr>
        <w:t xml:space="preserve"> z </w:t>
      </w:r>
      <w:proofErr w:type="spellStart"/>
      <w:r w:rsidRPr="00135811">
        <w:rPr>
          <w:rFonts w:ascii="Arial" w:hAnsi="Arial" w:cs="Arial"/>
        </w:rPr>
        <w:t>późn</w:t>
      </w:r>
      <w:proofErr w:type="spellEnd"/>
      <w:r w:rsidRPr="00135811">
        <w:rPr>
          <w:rFonts w:ascii="Arial" w:hAnsi="Arial" w:cs="Arial"/>
        </w:rPr>
        <w:t>. zm.), art. 11 i 13 ustawy z dnia 24 kwietnia 2003 r. o działalności pożytku publicznego i o wolontariacie (Dz. U. z 202</w:t>
      </w:r>
      <w:r w:rsidR="00ED56E9">
        <w:rPr>
          <w:rFonts w:ascii="Arial" w:hAnsi="Arial" w:cs="Arial"/>
        </w:rPr>
        <w:t>3</w:t>
      </w:r>
      <w:r w:rsidRPr="00135811">
        <w:rPr>
          <w:rFonts w:ascii="Arial" w:hAnsi="Arial" w:cs="Arial"/>
        </w:rPr>
        <w:t xml:space="preserve"> r. poz. </w:t>
      </w:r>
      <w:r w:rsidR="00ED56E9">
        <w:rPr>
          <w:rFonts w:ascii="Arial" w:hAnsi="Arial" w:cs="Arial"/>
        </w:rPr>
        <w:t>571</w:t>
      </w:r>
      <w:r w:rsidRPr="00135811">
        <w:rPr>
          <w:rFonts w:ascii="Arial" w:hAnsi="Arial" w:cs="Arial"/>
        </w:rPr>
        <w:t xml:space="preserve"> </w:t>
      </w:r>
      <w:proofErr w:type="spellStart"/>
      <w:r w:rsidRPr="00135811">
        <w:rPr>
          <w:rFonts w:ascii="Arial" w:hAnsi="Arial" w:cs="Arial"/>
        </w:rPr>
        <w:t>t.j</w:t>
      </w:r>
      <w:proofErr w:type="spellEnd"/>
      <w:r w:rsidRPr="00135811">
        <w:rPr>
          <w:rFonts w:ascii="Arial" w:hAnsi="Arial" w:cs="Arial"/>
        </w:rPr>
        <w:t xml:space="preserve">.) oraz Uchwały Nr </w:t>
      </w:r>
      <w:r w:rsidR="00E94AAD" w:rsidRPr="00B529AB">
        <w:rPr>
          <w:rFonts w:ascii="Arial" w:hAnsi="Arial" w:cs="Arial"/>
        </w:rPr>
        <w:t>498/</w:t>
      </w:r>
      <w:r w:rsidR="00E94AAD" w:rsidRPr="00E94AAD">
        <w:rPr>
          <w:rFonts w:ascii="Arial" w:hAnsi="Arial" w:cs="Arial"/>
        </w:rPr>
        <w:t>10413</w:t>
      </w:r>
      <w:r w:rsidR="00E94AAD" w:rsidRPr="00B529AB">
        <w:rPr>
          <w:rFonts w:ascii="Arial" w:hAnsi="Arial" w:cs="Arial"/>
        </w:rPr>
        <w:t>/23</w:t>
      </w:r>
      <w:r w:rsidRPr="00135811">
        <w:rPr>
          <w:rFonts w:ascii="Arial" w:hAnsi="Arial" w:cs="Arial"/>
        </w:rPr>
        <w:t xml:space="preserve"> Zarządu Województwa Podkarpackiego w Rzeszowie z dnia </w:t>
      </w:r>
      <w:r w:rsidR="00E94AAD">
        <w:rPr>
          <w:rFonts w:ascii="Arial" w:hAnsi="Arial" w:cs="Arial"/>
        </w:rPr>
        <w:t>20 czerwca 2023 r.</w:t>
      </w:r>
      <w:r w:rsidRPr="00135811">
        <w:rPr>
          <w:rFonts w:ascii="Arial" w:hAnsi="Arial" w:cs="Arial"/>
        </w:rPr>
        <w:t xml:space="preserve"> w sprawie ogłoszenia </w:t>
      </w:r>
      <w:r>
        <w:rPr>
          <w:rFonts w:ascii="Arial" w:hAnsi="Arial" w:cs="Arial"/>
        </w:rPr>
        <w:br/>
      </w:r>
      <w:r w:rsidRPr="00135811">
        <w:rPr>
          <w:rFonts w:ascii="Arial" w:hAnsi="Arial" w:cs="Arial"/>
        </w:rPr>
        <w:t xml:space="preserve">o otwartym konkursie ofert na realizację zadań publicznych Województwa Podkarpackiego w zakresie upowszechniania kultury fizycznej w </w:t>
      </w:r>
      <w:r w:rsidR="0019574B">
        <w:rPr>
          <w:rFonts w:ascii="Arial" w:hAnsi="Arial" w:cs="Arial"/>
        </w:rPr>
        <w:t>latach 202</w:t>
      </w:r>
      <w:r w:rsidR="00FC3D8E">
        <w:rPr>
          <w:rFonts w:ascii="Arial" w:hAnsi="Arial" w:cs="Arial"/>
        </w:rPr>
        <w:t>3</w:t>
      </w:r>
      <w:r w:rsidR="0019574B">
        <w:rPr>
          <w:rFonts w:ascii="Arial" w:hAnsi="Arial" w:cs="Arial"/>
        </w:rPr>
        <w:t>/202</w:t>
      </w:r>
      <w:r w:rsidR="00FC3D8E">
        <w:rPr>
          <w:rFonts w:ascii="Arial" w:hAnsi="Arial" w:cs="Arial"/>
        </w:rPr>
        <w:t>4</w:t>
      </w:r>
      <w:r w:rsidR="0019574B">
        <w:rPr>
          <w:rFonts w:ascii="Arial" w:hAnsi="Arial" w:cs="Arial"/>
        </w:rPr>
        <w:t xml:space="preserve"> – </w:t>
      </w:r>
      <w:r w:rsidR="00297A37">
        <w:rPr>
          <w:rFonts w:ascii="Arial" w:hAnsi="Arial" w:cs="Arial"/>
        </w:rPr>
        <w:t>Realizacja p</w:t>
      </w:r>
      <w:r w:rsidR="0019574B">
        <w:rPr>
          <w:rFonts w:ascii="Arial" w:hAnsi="Arial" w:cs="Arial"/>
        </w:rPr>
        <w:t>rogram</w:t>
      </w:r>
      <w:r w:rsidR="00297A37">
        <w:rPr>
          <w:rFonts w:ascii="Arial" w:hAnsi="Arial" w:cs="Arial"/>
        </w:rPr>
        <w:t>ów</w:t>
      </w:r>
      <w:r w:rsidR="0019574B">
        <w:rPr>
          <w:rFonts w:ascii="Arial" w:hAnsi="Arial" w:cs="Arial"/>
        </w:rPr>
        <w:t xml:space="preserve"> </w:t>
      </w:r>
      <w:r w:rsidR="00297A37">
        <w:rPr>
          <w:rFonts w:ascii="Arial" w:hAnsi="Arial" w:cs="Arial"/>
        </w:rPr>
        <w:t xml:space="preserve">mających na celu poprawę sprawności fizycznej dzieci </w:t>
      </w:r>
      <w:r w:rsidR="000877EA">
        <w:rPr>
          <w:rFonts w:ascii="Arial" w:hAnsi="Arial" w:cs="Arial"/>
        </w:rPr>
        <w:br/>
      </w:r>
      <w:r w:rsidR="00297A37">
        <w:rPr>
          <w:rFonts w:ascii="Arial" w:hAnsi="Arial" w:cs="Arial"/>
        </w:rPr>
        <w:t>i młodzieży szkolnej.</w:t>
      </w:r>
    </w:p>
    <w:p w14:paraId="5D8EA290" w14:textId="77777777" w:rsidR="00E20A54" w:rsidRPr="00135811" w:rsidRDefault="00E20A54" w:rsidP="00E20A54">
      <w:pPr>
        <w:jc w:val="center"/>
        <w:rPr>
          <w:rFonts w:ascii="Arial" w:hAnsi="Arial" w:cs="Arial"/>
          <w:b/>
        </w:rPr>
      </w:pPr>
      <w:r w:rsidRPr="00135811">
        <w:rPr>
          <w:rFonts w:ascii="Arial" w:hAnsi="Arial" w:cs="Arial"/>
          <w:b/>
        </w:rPr>
        <w:t>Zarząd Województwa Podkarpackiego</w:t>
      </w:r>
    </w:p>
    <w:p w14:paraId="43FF65F9" w14:textId="77777777" w:rsidR="00E20A54" w:rsidRPr="00135811" w:rsidRDefault="00E20A54" w:rsidP="00E20A54">
      <w:pPr>
        <w:spacing w:after="240"/>
        <w:jc w:val="center"/>
        <w:rPr>
          <w:rFonts w:ascii="Arial" w:hAnsi="Arial" w:cs="Arial"/>
          <w:b/>
          <w:bCs/>
        </w:rPr>
      </w:pPr>
      <w:r w:rsidRPr="00135811">
        <w:rPr>
          <w:rFonts w:ascii="Arial" w:hAnsi="Arial" w:cs="Arial"/>
          <w:b/>
          <w:bCs/>
        </w:rPr>
        <w:t>uchwala, co następuje:</w:t>
      </w:r>
    </w:p>
    <w:p w14:paraId="37F7DE5E" w14:textId="77777777" w:rsidR="00E20A54" w:rsidRPr="005E2461" w:rsidRDefault="00E20A54" w:rsidP="005E2461">
      <w:pPr>
        <w:pStyle w:val="Nagwek2"/>
        <w:spacing w:after="40"/>
        <w:jc w:val="center"/>
        <w:rPr>
          <w:rFonts w:ascii="Arial" w:hAnsi="Arial" w:cs="Arial"/>
          <w:color w:val="auto"/>
          <w:sz w:val="24"/>
          <w:szCs w:val="24"/>
        </w:rPr>
      </w:pPr>
      <w:r w:rsidRPr="005E2461">
        <w:rPr>
          <w:rFonts w:ascii="Arial" w:hAnsi="Arial" w:cs="Arial"/>
          <w:color w:val="auto"/>
          <w:sz w:val="24"/>
          <w:szCs w:val="24"/>
        </w:rPr>
        <w:t>§ 1</w:t>
      </w:r>
    </w:p>
    <w:p w14:paraId="3B1A9EFB" w14:textId="77777777" w:rsidR="000A3BE9" w:rsidRPr="000A3BE9" w:rsidRDefault="00297A37" w:rsidP="00E20A54">
      <w:pPr>
        <w:pStyle w:val="Akapitzlist"/>
        <w:numPr>
          <w:ilvl w:val="0"/>
          <w:numId w:val="1"/>
        </w:numPr>
        <w:spacing w:after="40" w:line="276" w:lineRule="auto"/>
        <w:ind w:left="283" w:hanging="357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97A37">
        <w:rPr>
          <w:rFonts w:ascii="Arial" w:hAnsi="Arial" w:cs="Arial"/>
          <w:sz w:val="24"/>
          <w:szCs w:val="24"/>
        </w:rPr>
        <w:t xml:space="preserve">Dokonuje się wyboru ofert </w:t>
      </w:r>
      <w:r w:rsidR="00045C00" w:rsidRPr="00297A37">
        <w:rPr>
          <w:rFonts w:ascii="Arial" w:hAnsi="Arial" w:cs="Arial"/>
          <w:sz w:val="24"/>
          <w:szCs w:val="24"/>
        </w:rPr>
        <w:t xml:space="preserve">na realizację zadań publicznych Województwa Podkarpackiego w zakresie upowszechniania kultury fizycznej w latach 2022-2023 – </w:t>
      </w:r>
      <w:r w:rsidRPr="00297A37">
        <w:rPr>
          <w:rFonts w:ascii="Arial" w:hAnsi="Arial" w:cs="Arial"/>
          <w:sz w:val="24"/>
          <w:szCs w:val="24"/>
        </w:rPr>
        <w:t>realizacja p</w:t>
      </w:r>
      <w:r w:rsidR="00045C00" w:rsidRPr="00297A37">
        <w:rPr>
          <w:rFonts w:ascii="Arial" w:hAnsi="Arial" w:cs="Arial"/>
          <w:sz w:val="24"/>
          <w:szCs w:val="24"/>
        </w:rPr>
        <w:t>rogram</w:t>
      </w:r>
      <w:r w:rsidRPr="00297A37">
        <w:rPr>
          <w:rFonts w:ascii="Arial" w:hAnsi="Arial" w:cs="Arial"/>
          <w:sz w:val="24"/>
          <w:szCs w:val="24"/>
        </w:rPr>
        <w:t xml:space="preserve">ów mających na celu poprawę sprawności fizycznej dzieci </w:t>
      </w:r>
      <w:r w:rsidR="000A3BE9">
        <w:rPr>
          <w:rFonts w:ascii="Arial" w:hAnsi="Arial" w:cs="Arial"/>
          <w:sz w:val="24"/>
          <w:szCs w:val="24"/>
        </w:rPr>
        <w:br/>
      </w:r>
      <w:r w:rsidRPr="00297A37">
        <w:rPr>
          <w:rFonts w:ascii="Arial" w:hAnsi="Arial" w:cs="Arial"/>
          <w:sz w:val="24"/>
          <w:szCs w:val="24"/>
        </w:rPr>
        <w:t>i młodzieży szkolnej.</w:t>
      </w:r>
      <w:r w:rsidR="00E20A54" w:rsidRPr="00297A37">
        <w:rPr>
          <w:rFonts w:ascii="Arial" w:hAnsi="Arial" w:cs="Arial"/>
          <w:sz w:val="24"/>
          <w:szCs w:val="24"/>
        </w:rPr>
        <w:t xml:space="preserve"> </w:t>
      </w:r>
    </w:p>
    <w:p w14:paraId="0751CD11" w14:textId="77777777" w:rsidR="000A3BE9" w:rsidRPr="000A3BE9" w:rsidRDefault="000A3BE9" w:rsidP="00E20A54">
      <w:pPr>
        <w:pStyle w:val="Akapitzlist"/>
        <w:numPr>
          <w:ilvl w:val="0"/>
          <w:numId w:val="1"/>
        </w:numPr>
        <w:spacing w:after="40" w:line="276" w:lineRule="auto"/>
        <w:ind w:left="283" w:hanging="357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wysokość przyznanych dotacji wynosi </w:t>
      </w:r>
      <w:r w:rsidR="00E94AAD" w:rsidRPr="00332C93">
        <w:rPr>
          <w:rStyle w:val="markedcontent"/>
          <w:rFonts w:ascii="Arial" w:hAnsi="Arial" w:cs="Arial"/>
          <w:b/>
          <w:bCs/>
          <w:sz w:val="24"/>
          <w:szCs w:val="24"/>
        </w:rPr>
        <w:t>454 420</w:t>
      </w:r>
      <w:r w:rsidRPr="00332C93">
        <w:rPr>
          <w:rFonts w:ascii="Arial" w:hAnsi="Arial" w:cs="Arial"/>
          <w:b/>
          <w:sz w:val="24"/>
          <w:szCs w:val="24"/>
        </w:rPr>
        <w:t xml:space="preserve"> zł</w:t>
      </w:r>
      <w:r w:rsidR="0019574B" w:rsidRPr="00297A37">
        <w:rPr>
          <w:rFonts w:ascii="Arial" w:hAnsi="Arial" w:cs="Arial"/>
          <w:sz w:val="24"/>
          <w:szCs w:val="24"/>
        </w:rPr>
        <w:t xml:space="preserve"> (słownie:</w:t>
      </w:r>
      <w:r>
        <w:rPr>
          <w:rFonts w:ascii="Arial" w:hAnsi="Arial" w:cs="Arial"/>
          <w:sz w:val="24"/>
          <w:szCs w:val="24"/>
        </w:rPr>
        <w:t xml:space="preserve"> </w:t>
      </w:r>
      <w:r w:rsidR="00E94AAD">
        <w:rPr>
          <w:rFonts w:ascii="Arial" w:hAnsi="Arial" w:cs="Arial"/>
          <w:sz w:val="24"/>
          <w:szCs w:val="24"/>
        </w:rPr>
        <w:t>czterysta pięćdziesiąt cztery tysiące czterysta dwadzieścia złotych</w:t>
      </w:r>
      <w:r w:rsidR="0019574B" w:rsidRPr="00297A37">
        <w:rPr>
          <w:rFonts w:ascii="Arial" w:hAnsi="Arial" w:cs="Arial"/>
          <w:sz w:val="24"/>
          <w:szCs w:val="24"/>
        </w:rPr>
        <w:t>)</w:t>
      </w:r>
      <w:r w:rsidR="00045C00" w:rsidRPr="00297A37">
        <w:rPr>
          <w:rFonts w:ascii="Arial" w:hAnsi="Arial" w:cs="Arial"/>
          <w:sz w:val="24"/>
          <w:szCs w:val="24"/>
        </w:rPr>
        <w:t>, w tym:</w:t>
      </w:r>
    </w:p>
    <w:p w14:paraId="6834BC65" w14:textId="77777777" w:rsidR="000A3BE9" w:rsidRPr="000A3BE9" w:rsidRDefault="00045C00" w:rsidP="000A3BE9">
      <w:pPr>
        <w:pStyle w:val="Akapitzlist"/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97A37">
        <w:rPr>
          <w:rFonts w:ascii="Arial" w:hAnsi="Arial" w:cs="Arial"/>
          <w:sz w:val="24"/>
          <w:szCs w:val="24"/>
        </w:rPr>
        <w:t>dotacj</w:t>
      </w:r>
      <w:r w:rsidR="000A3BE9">
        <w:rPr>
          <w:rFonts w:ascii="Arial" w:hAnsi="Arial" w:cs="Arial"/>
          <w:sz w:val="24"/>
          <w:szCs w:val="24"/>
        </w:rPr>
        <w:t>e</w:t>
      </w:r>
      <w:r w:rsidRPr="00297A37">
        <w:rPr>
          <w:rFonts w:ascii="Arial" w:hAnsi="Arial" w:cs="Arial"/>
          <w:sz w:val="24"/>
          <w:szCs w:val="24"/>
        </w:rPr>
        <w:t xml:space="preserve"> na rok 202</w:t>
      </w:r>
      <w:r w:rsidR="000A3BE9">
        <w:rPr>
          <w:rFonts w:ascii="Arial" w:hAnsi="Arial" w:cs="Arial"/>
          <w:sz w:val="24"/>
          <w:szCs w:val="24"/>
        </w:rPr>
        <w:t>3</w:t>
      </w:r>
      <w:r w:rsidRPr="00297A37">
        <w:rPr>
          <w:rFonts w:ascii="Arial" w:hAnsi="Arial" w:cs="Arial"/>
          <w:sz w:val="24"/>
          <w:szCs w:val="24"/>
        </w:rPr>
        <w:t xml:space="preserve"> </w:t>
      </w:r>
      <w:r w:rsidR="000A3BE9">
        <w:rPr>
          <w:rFonts w:ascii="Arial" w:hAnsi="Arial" w:cs="Arial"/>
          <w:sz w:val="24"/>
          <w:szCs w:val="24"/>
        </w:rPr>
        <w:t>w wysokości</w:t>
      </w:r>
      <w:r w:rsidRPr="00297A37">
        <w:rPr>
          <w:rFonts w:ascii="Arial" w:hAnsi="Arial" w:cs="Arial"/>
          <w:sz w:val="24"/>
          <w:szCs w:val="24"/>
        </w:rPr>
        <w:t xml:space="preserve"> </w:t>
      </w:r>
      <w:r w:rsidR="00E94AAD" w:rsidRPr="00332C93">
        <w:rPr>
          <w:rStyle w:val="markedcontent"/>
          <w:rFonts w:ascii="Arial" w:hAnsi="Arial" w:cs="Arial"/>
          <w:b/>
          <w:bCs/>
          <w:sz w:val="24"/>
          <w:szCs w:val="24"/>
        </w:rPr>
        <w:t>314 370</w:t>
      </w:r>
      <w:r w:rsidRPr="00332C93">
        <w:rPr>
          <w:rFonts w:ascii="Arial" w:hAnsi="Arial" w:cs="Arial"/>
          <w:b/>
          <w:sz w:val="24"/>
          <w:szCs w:val="24"/>
        </w:rPr>
        <w:t xml:space="preserve"> zł</w:t>
      </w:r>
      <w:r w:rsidRPr="00297A37">
        <w:rPr>
          <w:rFonts w:ascii="Arial" w:hAnsi="Arial" w:cs="Arial"/>
          <w:sz w:val="24"/>
          <w:szCs w:val="24"/>
        </w:rPr>
        <w:t xml:space="preserve"> (słownie:</w:t>
      </w:r>
      <w:r w:rsidR="000A3BE9">
        <w:rPr>
          <w:rFonts w:ascii="Arial" w:hAnsi="Arial" w:cs="Arial"/>
          <w:sz w:val="24"/>
          <w:szCs w:val="24"/>
        </w:rPr>
        <w:t xml:space="preserve"> </w:t>
      </w:r>
      <w:r w:rsidR="00E94AAD">
        <w:rPr>
          <w:rFonts w:ascii="Arial" w:hAnsi="Arial" w:cs="Arial"/>
          <w:sz w:val="24"/>
          <w:szCs w:val="24"/>
        </w:rPr>
        <w:t>trzysta czternaście tysięcy trzysta siedemdziesiąt złotych</w:t>
      </w:r>
      <w:r w:rsidRPr="00297A37">
        <w:rPr>
          <w:rFonts w:ascii="Arial" w:hAnsi="Arial" w:cs="Arial"/>
          <w:sz w:val="24"/>
          <w:szCs w:val="24"/>
        </w:rPr>
        <w:t>)</w:t>
      </w:r>
      <w:r w:rsidR="000A3BE9">
        <w:rPr>
          <w:rFonts w:ascii="Arial" w:hAnsi="Arial" w:cs="Arial"/>
          <w:sz w:val="24"/>
          <w:szCs w:val="24"/>
        </w:rPr>
        <w:t>,</w:t>
      </w:r>
    </w:p>
    <w:p w14:paraId="4A2C69E0" w14:textId="77777777" w:rsidR="0019574B" w:rsidRPr="00297A37" w:rsidRDefault="000A3BE9" w:rsidP="000A3BE9">
      <w:pPr>
        <w:pStyle w:val="Akapitzlist"/>
        <w:numPr>
          <w:ilvl w:val="0"/>
          <w:numId w:val="5"/>
        </w:numPr>
        <w:spacing w:after="40" w:line="276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dotacje na rok 2024 w wysokości</w:t>
      </w:r>
      <w:r w:rsidR="00045C00" w:rsidRPr="00297A37">
        <w:rPr>
          <w:rFonts w:ascii="Arial" w:hAnsi="Arial" w:cs="Arial"/>
          <w:sz w:val="24"/>
          <w:szCs w:val="24"/>
        </w:rPr>
        <w:t xml:space="preserve"> </w:t>
      </w:r>
      <w:r w:rsidR="00E94AAD" w:rsidRPr="00332C93">
        <w:rPr>
          <w:rStyle w:val="markedcontent"/>
          <w:rFonts w:ascii="Arial" w:hAnsi="Arial" w:cs="Arial"/>
          <w:b/>
          <w:bCs/>
          <w:sz w:val="24"/>
          <w:szCs w:val="24"/>
        </w:rPr>
        <w:t>140 050</w:t>
      </w:r>
      <w:r w:rsidRPr="00332C93">
        <w:rPr>
          <w:rFonts w:ascii="Arial" w:hAnsi="Arial" w:cs="Arial"/>
          <w:b/>
          <w:sz w:val="24"/>
          <w:szCs w:val="24"/>
        </w:rPr>
        <w:t xml:space="preserve"> </w:t>
      </w:r>
      <w:r w:rsidR="00045C00" w:rsidRPr="00332C93">
        <w:rPr>
          <w:rFonts w:ascii="Arial" w:hAnsi="Arial" w:cs="Arial"/>
          <w:b/>
          <w:sz w:val="24"/>
          <w:szCs w:val="24"/>
        </w:rPr>
        <w:t>zł</w:t>
      </w:r>
      <w:r w:rsidR="00045C00" w:rsidRPr="00297A37">
        <w:rPr>
          <w:rFonts w:ascii="Arial" w:hAnsi="Arial" w:cs="Arial"/>
          <w:sz w:val="24"/>
          <w:szCs w:val="24"/>
        </w:rPr>
        <w:t xml:space="preserve"> (słownie: </w:t>
      </w:r>
      <w:r w:rsidR="00E94AAD">
        <w:rPr>
          <w:rFonts w:ascii="Arial" w:hAnsi="Arial" w:cs="Arial"/>
          <w:sz w:val="24"/>
          <w:szCs w:val="24"/>
        </w:rPr>
        <w:t>sto czterdzieści tysięcy pięćdziesiąt złotych</w:t>
      </w:r>
      <w:r w:rsidR="00045C00" w:rsidRPr="00297A37">
        <w:rPr>
          <w:rFonts w:ascii="Arial" w:hAnsi="Arial" w:cs="Arial"/>
          <w:sz w:val="24"/>
          <w:szCs w:val="24"/>
        </w:rPr>
        <w:t xml:space="preserve">). </w:t>
      </w:r>
      <w:r w:rsidR="00E20A54" w:rsidRPr="00297A37">
        <w:rPr>
          <w:rFonts w:ascii="Arial" w:hAnsi="Arial" w:cs="Arial"/>
          <w:sz w:val="24"/>
          <w:szCs w:val="24"/>
        </w:rPr>
        <w:t xml:space="preserve"> </w:t>
      </w:r>
    </w:p>
    <w:p w14:paraId="24E68188" w14:textId="77777777" w:rsidR="0019574B" w:rsidRPr="00374526" w:rsidRDefault="00297A37" w:rsidP="00374526">
      <w:pPr>
        <w:pStyle w:val="Akapitzlist"/>
        <w:numPr>
          <w:ilvl w:val="0"/>
          <w:numId w:val="1"/>
        </w:numPr>
        <w:spacing w:after="40" w:line="276" w:lineRule="auto"/>
        <w:ind w:left="284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74526">
        <w:rPr>
          <w:rFonts w:ascii="Arial" w:hAnsi="Arial" w:cs="Arial"/>
          <w:bCs/>
          <w:sz w:val="24"/>
          <w:szCs w:val="24"/>
        </w:rPr>
        <w:t xml:space="preserve">Lista ofert </w:t>
      </w:r>
      <w:r w:rsidR="0030326E" w:rsidRPr="00374526">
        <w:rPr>
          <w:rFonts w:ascii="Arial" w:hAnsi="Arial" w:cs="Arial"/>
          <w:bCs/>
          <w:sz w:val="24"/>
          <w:szCs w:val="24"/>
        </w:rPr>
        <w:t xml:space="preserve">wybranych do dofinansowania </w:t>
      </w:r>
      <w:r w:rsidRPr="00374526">
        <w:rPr>
          <w:rFonts w:ascii="Arial" w:hAnsi="Arial" w:cs="Arial"/>
          <w:bCs/>
          <w:sz w:val="24"/>
          <w:szCs w:val="24"/>
        </w:rPr>
        <w:t xml:space="preserve">wraz z wysokością </w:t>
      </w:r>
      <w:r w:rsidR="000A3BE9" w:rsidRPr="00374526">
        <w:rPr>
          <w:rFonts w:ascii="Arial" w:hAnsi="Arial" w:cs="Arial"/>
          <w:bCs/>
          <w:sz w:val="24"/>
          <w:szCs w:val="24"/>
        </w:rPr>
        <w:t xml:space="preserve">kwoty </w:t>
      </w:r>
      <w:r w:rsidRPr="00374526">
        <w:rPr>
          <w:rFonts w:ascii="Arial" w:hAnsi="Arial" w:cs="Arial"/>
          <w:bCs/>
          <w:sz w:val="24"/>
          <w:szCs w:val="24"/>
        </w:rPr>
        <w:t>przyznanej dotacji stanowi załącznik do niniejszej uchwały.</w:t>
      </w:r>
    </w:p>
    <w:p w14:paraId="3A03F900" w14:textId="77777777" w:rsidR="00E20A54" w:rsidRPr="005E2461" w:rsidRDefault="00E20A54" w:rsidP="005E2461">
      <w:pPr>
        <w:pStyle w:val="Nagwek2"/>
        <w:spacing w:after="40"/>
        <w:jc w:val="center"/>
        <w:rPr>
          <w:rFonts w:ascii="Arial" w:hAnsi="Arial" w:cs="Arial"/>
          <w:color w:val="auto"/>
          <w:sz w:val="24"/>
          <w:szCs w:val="24"/>
        </w:rPr>
      </w:pPr>
      <w:r w:rsidRPr="005E2461">
        <w:rPr>
          <w:rFonts w:ascii="Arial" w:hAnsi="Arial" w:cs="Arial"/>
          <w:color w:val="auto"/>
          <w:sz w:val="24"/>
          <w:szCs w:val="24"/>
        </w:rPr>
        <w:t>§ 2</w:t>
      </w:r>
    </w:p>
    <w:p w14:paraId="4574507D" w14:textId="77777777" w:rsidR="00E20A54" w:rsidRPr="00887A2E" w:rsidRDefault="00E20A54" w:rsidP="00E20A54">
      <w:pPr>
        <w:pStyle w:val="Tekstpodstawowy3"/>
        <w:spacing w:after="240" w:line="276" w:lineRule="auto"/>
      </w:pPr>
      <w:r w:rsidRPr="00887A2E">
        <w:t>Wykonanie uchwały powierza się dyrektorowi Departamentu Edukacji, Nauki i Sportu.</w:t>
      </w:r>
    </w:p>
    <w:p w14:paraId="1A409CEF" w14:textId="77777777" w:rsidR="00E20A54" w:rsidRPr="005E2461" w:rsidRDefault="00E20A54" w:rsidP="005E2461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5E2461">
        <w:rPr>
          <w:rFonts w:ascii="Arial" w:hAnsi="Arial" w:cs="Arial"/>
          <w:color w:val="auto"/>
          <w:sz w:val="24"/>
          <w:szCs w:val="24"/>
        </w:rPr>
        <w:t>§ 3</w:t>
      </w:r>
    </w:p>
    <w:p w14:paraId="3BD14847" w14:textId="02D519B1" w:rsidR="00E20A54" w:rsidRDefault="00E20A54" w:rsidP="00E20A54">
      <w:pPr>
        <w:rPr>
          <w:rFonts w:ascii="Arial" w:hAnsi="Arial" w:cs="Arial"/>
        </w:rPr>
      </w:pPr>
      <w:r w:rsidRPr="00887A2E">
        <w:rPr>
          <w:rFonts w:ascii="Arial" w:hAnsi="Arial" w:cs="Arial"/>
        </w:rPr>
        <w:t>Uchwała wchodzi w życie z dniem podjęcia</w:t>
      </w:r>
      <w:r w:rsidR="00170167">
        <w:rPr>
          <w:rFonts w:ascii="Arial" w:hAnsi="Arial" w:cs="Arial"/>
        </w:rPr>
        <w:t>.</w:t>
      </w:r>
    </w:p>
    <w:p w14:paraId="00F33F76" w14:textId="77777777" w:rsidR="00170167" w:rsidRDefault="00170167" w:rsidP="00E20A54">
      <w:pPr>
        <w:rPr>
          <w:rFonts w:ascii="Arial" w:hAnsi="Arial" w:cs="Arial"/>
        </w:rPr>
      </w:pPr>
    </w:p>
    <w:p w14:paraId="69E87DC7" w14:textId="77777777" w:rsidR="00170167" w:rsidRPr="00DA1D72" w:rsidRDefault="00170167" w:rsidP="00170167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2E19EE" w14:textId="77777777" w:rsidR="00170167" w:rsidRPr="00DA1D72" w:rsidRDefault="00170167" w:rsidP="00170167">
      <w:pPr>
        <w:rPr>
          <w:rFonts w:ascii="Arial" w:eastAsiaTheme="minorEastAsia" w:hAnsi="Arial" w:cs="Arial"/>
          <w:sz w:val="22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AB0EF5A" w14:textId="77777777" w:rsidR="00170167" w:rsidRPr="00887A2E" w:rsidRDefault="00170167" w:rsidP="00E20A54">
      <w:pPr>
        <w:rPr>
          <w:rFonts w:ascii="Arial" w:hAnsi="Arial" w:cs="Arial"/>
        </w:rPr>
      </w:pPr>
    </w:p>
    <w:p w14:paraId="66CEA242" w14:textId="77777777" w:rsidR="00E20A54" w:rsidRPr="00887A2E" w:rsidRDefault="00E20A54" w:rsidP="00E20A54">
      <w:pPr>
        <w:pStyle w:val="Tekstpodstawowy"/>
        <w:ind w:firstLine="720"/>
        <w:jc w:val="center"/>
        <w:rPr>
          <w:b w:val="0"/>
          <w:bCs w:val="0"/>
          <w:sz w:val="23"/>
          <w:szCs w:val="23"/>
        </w:rPr>
      </w:pPr>
      <w:r w:rsidRPr="00887A2E">
        <w:rPr>
          <w:b w:val="0"/>
          <w:bCs w:val="0"/>
          <w:sz w:val="23"/>
          <w:szCs w:val="23"/>
        </w:rPr>
        <w:br w:type="page"/>
      </w:r>
    </w:p>
    <w:p w14:paraId="2033AF58" w14:textId="77777777" w:rsidR="004B7A27" w:rsidRPr="004B7A27" w:rsidRDefault="004B7A27" w:rsidP="004B7A27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4B7A27">
        <w:rPr>
          <w:rFonts w:ascii="Arial" w:hAnsi="Arial" w:cs="Arial"/>
          <w:bCs/>
        </w:rPr>
        <w:lastRenderedPageBreak/>
        <w:t>Załącznik do Uchwały Nr 507/</w:t>
      </w:r>
      <w:r>
        <w:rPr>
          <w:rFonts w:ascii="Arial" w:hAnsi="Arial" w:cs="Arial"/>
          <w:bCs/>
        </w:rPr>
        <w:t>10683</w:t>
      </w:r>
      <w:r w:rsidRPr="004B7A27">
        <w:rPr>
          <w:rFonts w:ascii="Arial" w:hAnsi="Arial" w:cs="Arial"/>
          <w:bCs/>
        </w:rPr>
        <w:t>/23</w:t>
      </w:r>
    </w:p>
    <w:p w14:paraId="79DA95FC" w14:textId="77777777" w:rsidR="004B7A27" w:rsidRPr="004B7A27" w:rsidRDefault="004B7A27" w:rsidP="004B7A27">
      <w:pPr>
        <w:spacing w:line="276" w:lineRule="auto"/>
        <w:jc w:val="right"/>
        <w:rPr>
          <w:rFonts w:ascii="Arial" w:hAnsi="Arial" w:cs="Arial"/>
          <w:bCs/>
        </w:rPr>
      </w:pPr>
      <w:r w:rsidRPr="004B7A27">
        <w:rPr>
          <w:rFonts w:ascii="Arial" w:hAnsi="Arial" w:cs="Arial"/>
          <w:bCs/>
        </w:rPr>
        <w:t>Zarządu Województwa Podkarpackiego</w:t>
      </w:r>
    </w:p>
    <w:p w14:paraId="51B8EEA4" w14:textId="77777777" w:rsidR="004B7A27" w:rsidRPr="004B7A27" w:rsidRDefault="004B7A27" w:rsidP="004B7A27">
      <w:pPr>
        <w:spacing w:line="276" w:lineRule="auto"/>
        <w:jc w:val="right"/>
        <w:rPr>
          <w:rFonts w:ascii="Arial" w:hAnsi="Arial" w:cs="Arial"/>
          <w:bCs/>
        </w:rPr>
      </w:pPr>
      <w:r w:rsidRPr="004B7A27">
        <w:rPr>
          <w:rFonts w:ascii="Arial" w:hAnsi="Arial" w:cs="Arial"/>
          <w:bCs/>
        </w:rPr>
        <w:t>w Rzeszowie</w:t>
      </w:r>
    </w:p>
    <w:p w14:paraId="3EA7DA6D" w14:textId="77777777" w:rsidR="004B7A27" w:rsidRPr="004B7A27" w:rsidRDefault="004B7A27" w:rsidP="004B7A27">
      <w:pPr>
        <w:spacing w:line="276" w:lineRule="auto"/>
        <w:jc w:val="right"/>
        <w:rPr>
          <w:rFonts w:ascii="Arial" w:hAnsi="Arial" w:cs="Arial"/>
          <w:bCs/>
        </w:rPr>
      </w:pPr>
      <w:r w:rsidRPr="004B7A27">
        <w:rPr>
          <w:rFonts w:ascii="Arial" w:hAnsi="Arial" w:cs="Arial"/>
          <w:bCs/>
        </w:rPr>
        <w:t xml:space="preserve">z dnia 25 lipca </w:t>
      </w:r>
      <w:r w:rsidRPr="004B7A27">
        <w:rPr>
          <w:rFonts w:ascii="Arial" w:hAnsi="Arial"/>
        </w:rPr>
        <w:t xml:space="preserve">2023 </w:t>
      </w:r>
      <w:r w:rsidRPr="004B7A27">
        <w:rPr>
          <w:rFonts w:ascii="Arial" w:hAnsi="Arial" w:cs="Arial"/>
          <w:bCs/>
        </w:rPr>
        <w:t>r.</w:t>
      </w:r>
    </w:p>
    <w:bookmarkEnd w:id="3"/>
    <w:p w14:paraId="48736110" w14:textId="77777777" w:rsidR="004B7A27" w:rsidRDefault="004B7A27" w:rsidP="00994E1E">
      <w:pPr>
        <w:pStyle w:val="Tytu"/>
        <w:spacing w:after="240"/>
        <w:rPr>
          <w:rFonts w:ascii="Arial" w:hAnsi="Arial" w:cs="Arial"/>
          <w:smallCaps/>
          <w:sz w:val="23"/>
          <w:szCs w:val="23"/>
        </w:rPr>
      </w:pPr>
    </w:p>
    <w:p w14:paraId="0D5F7802" w14:textId="77777777" w:rsidR="00994E1E" w:rsidRPr="000A3BE9" w:rsidRDefault="000A3BE9" w:rsidP="00994E1E">
      <w:pPr>
        <w:pStyle w:val="Tytu"/>
        <w:spacing w:after="240"/>
        <w:rPr>
          <w:rFonts w:ascii="Arial" w:hAnsi="Arial" w:cs="Arial"/>
          <w:smallCaps/>
          <w:sz w:val="23"/>
          <w:szCs w:val="23"/>
        </w:rPr>
      </w:pPr>
      <w:r>
        <w:rPr>
          <w:rFonts w:ascii="Arial" w:hAnsi="Arial" w:cs="Arial"/>
          <w:smallCaps/>
          <w:sz w:val="23"/>
          <w:szCs w:val="23"/>
        </w:rPr>
        <w:t xml:space="preserve">LISTA </w:t>
      </w:r>
      <w:r w:rsidR="003B6DF0">
        <w:rPr>
          <w:rFonts w:ascii="Arial" w:hAnsi="Arial" w:cs="Arial"/>
          <w:smallCaps/>
          <w:sz w:val="23"/>
          <w:szCs w:val="23"/>
        </w:rPr>
        <w:t xml:space="preserve">OFERT </w:t>
      </w:r>
      <w:r>
        <w:rPr>
          <w:rFonts w:ascii="Arial" w:hAnsi="Arial" w:cs="Arial"/>
          <w:smallCaps/>
          <w:sz w:val="23"/>
          <w:szCs w:val="23"/>
        </w:rPr>
        <w:t xml:space="preserve">WYBRANYCH DO DOFINANSOWANIA WRAZ Z WYSOKOŚCIĄ KWOTY PRZYZNANEJ DOTACJI </w:t>
      </w:r>
      <w:r w:rsidRPr="000A3BE9">
        <w:rPr>
          <w:rFonts w:ascii="Arial" w:hAnsi="Arial" w:cs="Arial"/>
          <w:smallCaps/>
          <w:sz w:val="23"/>
          <w:szCs w:val="23"/>
        </w:rPr>
        <w:t xml:space="preserve">NA </w:t>
      </w:r>
      <w:r w:rsidRPr="000A3BE9">
        <w:rPr>
          <w:rFonts w:ascii="Arial" w:hAnsi="Arial" w:cs="Arial"/>
          <w:sz w:val="23"/>
          <w:szCs w:val="23"/>
        </w:rPr>
        <w:t>REALIZACJĘ ZADAŃ PUBLICZNYCH WOJEWÓDZTWA PODKARPACKIEGO W ZAKRESIE UPOWSZECHNIANIA KULTURY FIZYCZNEJ W LATACH 202</w:t>
      </w:r>
      <w:r w:rsidR="00FC3D8E">
        <w:rPr>
          <w:rFonts w:ascii="Arial" w:hAnsi="Arial" w:cs="Arial"/>
          <w:sz w:val="23"/>
          <w:szCs w:val="23"/>
        </w:rPr>
        <w:t>3</w:t>
      </w:r>
      <w:r w:rsidRPr="000A3BE9">
        <w:rPr>
          <w:rFonts w:ascii="Arial" w:hAnsi="Arial" w:cs="Arial"/>
          <w:sz w:val="23"/>
          <w:szCs w:val="23"/>
        </w:rPr>
        <w:t>-202</w:t>
      </w:r>
      <w:r w:rsidR="00FC3D8E">
        <w:rPr>
          <w:rFonts w:ascii="Arial" w:hAnsi="Arial" w:cs="Arial"/>
          <w:sz w:val="23"/>
          <w:szCs w:val="23"/>
        </w:rPr>
        <w:t>4</w:t>
      </w:r>
      <w:r w:rsidRPr="000A3BE9">
        <w:rPr>
          <w:rFonts w:ascii="Arial" w:hAnsi="Arial" w:cs="Arial"/>
          <w:sz w:val="23"/>
          <w:szCs w:val="23"/>
        </w:rPr>
        <w:t xml:space="preserve"> – REALIZACJA PROGRAMÓW</w:t>
      </w:r>
      <w:r w:rsidRPr="000A3BE9">
        <w:rPr>
          <w:rFonts w:ascii="Arial" w:hAnsi="Arial" w:cs="Arial"/>
          <w:b w:val="0"/>
          <w:sz w:val="23"/>
          <w:szCs w:val="23"/>
        </w:rPr>
        <w:t xml:space="preserve"> </w:t>
      </w:r>
      <w:r w:rsidRPr="000A3BE9">
        <w:rPr>
          <w:rFonts w:ascii="Arial" w:hAnsi="Arial" w:cs="Arial"/>
          <w:sz w:val="23"/>
          <w:szCs w:val="23"/>
        </w:rPr>
        <w:t>MAJĄCYCH NA CELU POPRAWĘ SPRAWNOŚCI FIZYCZNEJ</w:t>
      </w:r>
      <w:r w:rsidRPr="000A3BE9">
        <w:rPr>
          <w:rFonts w:ascii="Arial" w:hAnsi="Arial" w:cs="Arial"/>
          <w:b w:val="0"/>
          <w:sz w:val="23"/>
          <w:szCs w:val="23"/>
        </w:rPr>
        <w:t xml:space="preserve"> </w:t>
      </w:r>
      <w:r w:rsidRPr="000A3BE9">
        <w:rPr>
          <w:rFonts w:ascii="Arial" w:hAnsi="Arial" w:cs="Arial"/>
          <w:sz w:val="23"/>
          <w:szCs w:val="23"/>
        </w:rPr>
        <w:t>DZIECI I MŁODZIEŻY</w:t>
      </w:r>
      <w:r w:rsidRPr="000A3BE9">
        <w:rPr>
          <w:rFonts w:ascii="Arial" w:hAnsi="Arial" w:cs="Arial"/>
          <w:b w:val="0"/>
          <w:sz w:val="23"/>
          <w:szCs w:val="23"/>
        </w:rPr>
        <w:t xml:space="preserve"> </w:t>
      </w:r>
      <w:r w:rsidRPr="000A3BE9">
        <w:rPr>
          <w:rFonts w:ascii="Arial" w:hAnsi="Arial" w:cs="Arial"/>
          <w:sz w:val="23"/>
          <w:szCs w:val="23"/>
        </w:rPr>
        <w:t>SZKOLNEJ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Lista ofert wybranych do dofinansowania"/>
        <w:tblDescription w:val="Tabela zawiera listę ofert wybranych do dofinansowania w ramach zadania mającego na celu poprawę sprawności fizycznej dzieci i młodzieży szkolnej. W tabeli ujęto nazwę oferenta, tytuł zadania kwotę przyznanej dotacji ogółem i w podziale na lata 2023 i 2024."/>
      </w:tblPr>
      <w:tblGrid>
        <w:gridCol w:w="543"/>
        <w:gridCol w:w="2027"/>
        <w:gridCol w:w="2889"/>
        <w:gridCol w:w="1250"/>
        <w:gridCol w:w="1250"/>
        <w:gridCol w:w="1250"/>
      </w:tblGrid>
      <w:tr w:rsidR="000A3BE9" w14:paraId="3D3A58B6" w14:textId="77777777" w:rsidTr="006D22EA">
        <w:tc>
          <w:tcPr>
            <w:tcW w:w="550" w:type="dxa"/>
            <w:vAlign w:val="center"/>
          </w:tcPr>
          <w:p w14:paraId="228BAC5C" w14:textId="77777777" w:rsidR="00045C00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36" w:type="dxa"/>
            <w:vAlign w:val="center"/>
          </w:tcPr>
          <w:p w14:paraId="636011C6" w14:textId="77777777" w:rsidR="00045C00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3250" w:type="dxa"/>
            <w:vAlign w:val="center"/>
          </w:tcPr>
          <w:p w14:paraId="7796B64A" w14:textId="77777777" w:rsidR="00045C00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Tytuł zadania</w:t>
            </w:r>
          </w:p>
        </w:tc>
        <w:tc>
          <w:tcPr>
            <w:tcW w:w="1133" w:type="dxa"/>
            <w:vAlign w:val="center"/>
          </w:tcPr>
          <w:p w14:paraId="6BDC1B28" w14:textId="77777777" w:rsidR="00045C00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045C00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wota 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0A3BE9" w:rsidRP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rzyznanej </w:t>
            </w:r>
            <w:r w:rsidRPr="00045C00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dotacji ogółe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2" w:type="dxa"/>
            <w:vAlign w:val="center"/>
          </w:tcPr>
          <w:p w14:paraId="760ACB7C" w14:textId="77777777" w:rsidR="000A3BE9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A3BE9" w:rsidRP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przyznanej na</w:t>
            </w: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 r.</w:t>
            </w:r>
          </w:p>
        </w:tc>
        <w:tc>
          <w:tcPr>
            <w:tcW w:w="1008" w:type="dxa"/>
            <w:vAlign w:val="center"/>
          </w:tcPr>
          <w:p w14:paraId="172D3AED" w14:textId="77777777" w:rsidR="000A3BE9" w:rsidRPr="00D85878" w:rsidRDefault="00045C00" w:rsidP="000A3BE9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przyznanej na</w:t>
            </w:r>
            <w:r w:rsidRPr="00D85878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0A3BE9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 r.</w:t>
            </w:r>
          </w:p>
        </w:tc>
      </w:tr>
      <w:tr w:rsidR="000A3BE9" w14:paraId="5FCF342E" w14:textId="77777777" w:rsidTr="006D22EA">
        <w:tc>
          <w:tcPr>
            <w:tcW w:w="550" w:type="dxa"/>
          </w:tcPr>
          <w:p w14:paraId="026A03F4" w14:textId="77777777" w:rsidR="00045C00" w:rsidRPr="00A970F7" w:rsidRDefault="00045C00" w:rsidP="006D22EA">
            <w:pPr>
              <w:spacing w:before="240" w:after="240" w:line="257" w:lineRule="auto"/>
              <w:jc w:val="center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970F7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36" w:type="dxa"/>
            <w:vAlign w:val="center"/>
          </w:tcPr>
          <w:p w14:paraId="38266635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Stowarzyszenie „Błysk Jarosław”</w:t>
            </w:r>
          </w:p>
        </w:tc>
        <w:tc>
          <w:tcPr>
            <w:tcW w:w="3250" w:type="dxa"/>
            <w:vAlign w:val="center"/>
          </w:tcPr>
          <w:p w14:paraId="342BCC6F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Sub-Carpatian</w:t>
            </w:r>
            <w:proofErr w:type="spellEnd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Swim</w:t>
            </w:r>
            <w:proofErr w:type="spellEnd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Podkarpacki program pływania</w:t>
            </w:r>
          </w:p>
        </w:tc>
        <w:tc>
          <w:tcPr>
            <w:tcW w:w="1133" w:type="dxa"/>
            <w:vAlign w:val="center"/>
          </w:tcPr>
          <w:p w14:paraId="0F4E8C41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11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 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2" w:type="dxa"/>
            <w:vAlign w:val="center"/>
          </w:tcPr>
          <w:p w14:paraId="5367497E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65 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008" w:type="dxa"/>
            <w:vAlign w:val="center"/>
          </w:tcPr>
          <w:p w14:paraId="3C7B433C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50 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000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0A3BE9" w14:paraId="445B4A16" w14:textId="77777777" w:rsidTr="006D22EA">
        <w:tc>
          <w:tcPr>
            <w:tcW w:w="550" w:type="dxa"/>
          </w:tcPr>
          <w:p w14:paraId="2B11AB51" w14:textId="77777777" w:rsidR="00045C00" w:rsidRPr="00A970F7" w:rsidRDefault="00045C00" w:rsidP="006D22EA">
            <w:pPr>
              <w:spacing w:before="240" w:after="240" w:line="257" w:lineRule="auto"/>
              <w:jc w:val="center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970F7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36" w:type="dxa"/>
            <w:vAlign w:val="center"/>
          </w:tcPr>
          <w:p w14:paraId="5FE61DC3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Podkarpacki Okręgowy Związek Narciarski </w:t>
            </w:r>
            <w:r w:rsidR="006D22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tcW w:w="3250" w:type="dxa"/>
            <w:vAlign w:val="center"/>
          </w:tcPr>
          <w:p w14:paraId="1A10ABCB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Rozwoju Narciarstwa </w:t>
            </w:r>
            <w:r w:rsidR="006D22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w Województwie Podkarpackim</w:t>
            </w:r>
            <w:r w:rsidR="00FD4072">
              <w:rPr>
                <w:rFonts w:ascii="Arial" w:hAnsi="Arial" w:cs="Arial"/>
                <w:color w:val="000000"/>
                <w:sz w:val="20"/>
                <w:szCs w:val="20"/>
              </w:rPr>
              <w:t xml:space="preserve"> w latach 2023-2024</w:t>
            </w:r>
          </w:p>
        </w:tc>
        <w:tc>
          <w:tcPr>
            <w:tcW w:w="1133" w:type="dxa"/>
            <w:vAlign w:val="center"/>
          </w:tcPr>
          <w:p w14:paraId="0C9B3815" w14:textId="77777777" w:rsidR="00045C00" w:rsidRPr="0037553E" w:rsidRDefault="00045C00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</w:t>
            </w:r>
            <w:r w:rsidR="000A3BE9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15 </w:t>
            </w:r>
            <w:r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000</w:t>
            </w:r>
            <w:r w:rsidR="000A3BE9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132" w:type="dxa"/>
            <w:vAlign w:val="center"/>
          </w:tcPr>
          <w:p w14:paraId="39C32CFC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6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 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300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008" w:type="dxa"/>
            <w:vAlign w:val="center"/>
          </w:tcPr>
          <w:p w14:paraId="0FA19199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53 </w:t>
            </w:r>
            <w:r w:rsidR="00045C00"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700</w:t>
            </w: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0A3BE9" w14:paraId="06C84896" w14:textId="77777777" w:rsidTr="006D22EA">
        <w:tc>
          <w:tcPr>
            <w:tcW w:w="550" w:type="dxa"/>
          </w:tcPr>
          <w:p w14:paraId="7D360DF9" w14:textId="77777777" w:rsidR="00045C00" w:rsidRPr="00A970F7" w:rsidRDefault="00045C00" w:rsidP="006D22EA">
            <w:pPr>
              <w:spacing w:before="240" w:after="240" w:line="257" w:lineRule="auto"/>
              <w:jc w:val="center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970F7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36" w:type="dxa"/>
            <w:vAlign w:val="center"/>
          </w:tcPr>
          <w:p w14:paraId="1DC2FD73" w14:textId="77777777" w:rsidR="00045C00" w:rsidRPr="004A658E" w:rsidRDefault="00045C00" w:rsidP="00045C00">
            <w:pPr>
              <w:rPr>
                <w:rFonts w:ascii="Arial" w:hAnsi="Arial" w:cs="Arial"/>
                <w:sz w:val="20"/>
                <w:szCs w:val="20"/>
              </w:rPr>
            </w:pPr>
            <w:r w:rsidRPr="004A658E">
              <w:rPr>
                <w:rFonts w:ascii="Arial" w:hAnsi="Arial" w:cs="Arial"/>
                <w:sz w:val="20"/>
                <w:szCs w:val="20"/>
              </w:rPr>
              <w:t>Podkarpacki Związek Szachowy</w:t>
            </w:r>
          </w:p>
        </w:tc>
        <w:tc>
          <w:tcPr>
            <w:tcW w:w="3250" w:type="dxa"/>
            <w:vAlign w:val="center"/>
          </w:tcPr>
          <w:p w14:paraId="5C81DF25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Szachy w Podkarpackich szkołach</w:t>
            </w:r>
          </w:p>
        </w:tc>
        <w:tc>
          <w:tcPr>
            <w:tcW w:w="1133" w:type="dxa"/>
            <w:vAlign w:val="center"/>
          </w:tcPr>
          <w:p w14:paraId="7D5A7B62" w14:textId="77777777" w:rsidR="00045C00" w:rsidRPr="0037553E" w:rsidRDefault="000A3BE9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109 670 zł</w:t>
            </w:r>
          </w:p>
        </w:tc>
        <w:tc>
          <w:tcPr>
            <w:tcW w:w="1132" w:type="dxa"/>
            <w:vAlign w:val="center"/>
          </w:tcPr>
          <w:p w14:paraId="133C62DA" w14:textId="77777777" w:rsidR="00045C00" w:rsidRPr="0037553E" w:rsidRDefault="005B17EE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73 320 zł</w:t>
            </w:r>
          </w:p>
        </w:tc>
        <w:tc>
          <w:tcPr>
            <w:tcW w:w="1008" w:type="dxa"/>
            <w:vAlign w:val="center"/>
          </w:tcPr>
          <w:p w14:paraId="0EA90F9A" w14:textId="77777777" w:rsidR="00045C00" w:rsidRPr="0037553E" w:rsidRDefault="005B17EE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36 350 zł</w:t>
            </w:r>
          </w:p>
        </w:tc>
      </w:tr>
      <w:tr w:rsidR="000A3BE9" w14:paraId="1EF6F6BC" w14:textId="77777777" w:rsidTr="006D22EA">
        <w:tc>
          <w:tcPr>
            <w:tcW w:w="550" w:type="dxa"/>
            <w:tcBorders>
              <w:bottom w:val="single" w:sz="4" w:space="0" w:color="auto"/>
            </w:tcBorders>
          </w:tcPr>
          <w:p w14:paraId="4C955A77" w14:textId="77777777" w:rsidR="00045C00" w:rsidRPr="00A970F7" w:rsidRDefault="00045C00" w:rsidP="006D22EA">
            <w:pPr>
              <w:spacing w:before="240" w:after="240" w:line="257" w:lineRule="auto"/>
              <w:jc w:val="center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A970F7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18BC5502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Fundacja Narodowy Badminton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vAlign w:val="center"/>
          </w:tcPr>
          <w:p w14:paraId="0C15F609" w14:textId="77777777" w:rsidR="00045C00" w:rsidRPr="004A658E" w:rsidRDefault="00045C00" w:rsidP="00045C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Rozwoju badmintona </w:t>
            </w:r>
            <w:r w:rsidR="006D22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="000A3BE9">
              <w:rPr>
                <w:rFonts w:ascii="Arial" w:hAnsi="Arial" w:cs="Arial"/>
                <w:color w:val="000000"/>
                <w:sz w:val="20"/>
                <w:szCs w:val="20"/>
              </w:rPr>
              <w:t>woj.</w:t>
            </w:r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 podkarpackim – </w:t>
            </w:r>
            <w:proofErr w:type="spellStart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>Shuttle</w:t>
            </w:r>
            <w:proofErr w:type="spellEnd"/>
            <w:r w:rsidRPr="004A658E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1133" w:type="dxa"/>
            <w:vAlign w:val="center"/>
          </w:tcPr>
          <w:p w14:paraId="418C759C" w14:textId="77777777" w:rsidR="00045C00" w:rsidRPr="0037553E" w:rsidRDefault="005B17EE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114 750 zł</w:t>
            </w:r>
          </w:p>
        </w:tc>
        <w:tc>
          <w:tcPr>
            <w:tcW w:w="1132" w:type="dxa"/>
            <w:vAlign w:val="center"/>
          </w:tcPr>
          <w:p w14:paraId="4488C04E" w14:textId="77777777" w:rsidR="00045C00" w:rsidRPr="0037553E" w:rsidRDefault="005B17EE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114 750 zł</w:t>
            </w:r>
          </w:p>
        </w:tc>
        <w:tc>
          <w:tcPr>
            <w:tcW w:w="1008" w:type="dxa"/>
            <w:vAlign w:val="center"/>
          </w:tcPr>
          <w:p w14:paraId="4D4659FC" w14:textId="77777777" w:rsidR="00045C00" w:rsidRPr="0037553E" w:rsidRDefault="00045C00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  <w:r w:rsidRPr="0037553E">
              <w:rPr>
                <w:rStyle w:val="markedcontent"/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A3BE9" w14:paraId="270BCA12" w14:textId="77777777" w:rsidTr="006D22EA">
        <w:tc>
          <w:tcPr>
            <w:tcW w:w="550" w:type="dxa"/>
            <w:tcBorders>
              <w:bottom w:val="single" w:sz="4" w:space="0" w:color="auto"/>
              <w:right w:val="nil"/>
            </w:tcBorders>
          </w:tcPr>
          <w:p w14:paraId="03644A24" w14:textId="77777777" w:rsidR="00045C00" w:rsidRPr="00A970F7" w:rsidRDefault="00045C00" w:rsidP="00994E1E">
            <w:pPr>
              <w:spacing w:before="240" w:after="240" w:line="257" w:lineRule="auto"/>
              <w:jc w:val="both"/>
              <w:rPr>
                <w:rStyle w:val="markedcontent"/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397CF143" w14:textId="77777777" w:rsidR="00045C00" w:rsidRDefault="00045C00" w:rsidP="00994E1E">
            <w:pPr>
              <w:spacing w:before="240" w:after="240" w:line="257" w:lineRule="auto"/>
              <w:jc w:val="both"/>
              <w:rPr>
                <w:rStyle w:val="markedcontent"/>
                <w:rFonts w:ascii="Arial" w:hAnsi="Arial" w:cs="Arial"/>
                <w:b/>
                <w:bCs/>
              </w:rPr>
            </w:pPr>
          </w:p>
        </w:tc>
        <w:tc>
          <w:tcPr>
            <w:tcW w:w="3250" w:type="dxa"/>
            <w:tcBorders>
              <w:left w:val="nil"/>
              <w:bottom w:val="single" w:sz="4" w:space="0" w:color="auto"/>
            </w:tcBorders>
          </w:tcPr>
          <w:p w14:paraId="09407B4C" w14:textId="77777777" w:rsidR="00045C00" w:rsidRPr="0037553E" w:rsidRDefault="006D22EA" w:rsidP="006D22EA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 w:rsidRPr="0037553E"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</w:tcPr>
          <w:p w14:paraId="09C6D1ED" w14:textId="77777777" w:rsidR="00045C00" w:rsidRPr="0037553E" w:rsidRDefault="009932FB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454 420 zł</w:t>
            </w:r>
          </w:p>
        </w:tc>
        <w:tc>
          <w:tcPr>
            <w:tcW w:w="1132" w:type="dxa"/>
          </w:tcPr>
          <w:p w14:paraId="2B70373B" w14:textId="77777777" w:rsidR="00045C00" w:rsidRPr="0037553E" w:rsidRDefault="009932FB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314 370 zł</w:t>
            </w:r>
          </w:p>
        </w:tc>
        <w:tc>
          <w:tcPr>
            <w:tcW w:w="1008" w:type="dxa"/>
          </w:tcPr>
          <w:p w14:paraId="0B03ACE0" w14:textId="77777777" w:rsidR="00045C00" w:rsidRPr="0037553E" w:rsidRDefault="009932FB" w:rsidP="00045C00">
            <w:pPr>
              <w:spacing w:before="240" w:after="240" w:line="257" w:lineRule="auto"/>
              <w:jc w:val="right"/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20"/>
                <w:szCs w:val="20"/>
              </w:rPr>
              <w:t>140 050 zł</w:t>
            </w:r>
          </w:p>
        </w:tc>
      </w:tr>
    </w:tbl>
    <w:p w14:paraId="0A53CCF7" w14:textId="77777777" w:rsidR="00E20A54" w:rsidRPr="00994E1E" w:rsidRDefault="00E20A54" w:rsidP="00994E1E">
      <w:pPr>
        <w:spacing w:before="240" w:after="240" w:line="257" w:lineRule="auto"/>
        <w:jc w:val="both"/>
        <w:rPr>
          <w:rStyle w:val="markedcontent"/>
          <w:rFonts w:ascii="Arial" w:hAnsi="Arial" w:cs="Arial"/>
          <w:b/>
          <w:bCs/>
        </w:rPr>
      </w:pPr>
    </w:p>
    <w:p w14:paraId="4BEACA97" w14:textId="553BCED9" w:rsidR="006D22EA" w:rsidRDefault="006D22EA" w:rsidP="00170167">
      <w:pPr>
        <w:pStyle w:val="Tekstpodstawowy"/>
        <w:rPr>
          <w:rFonts w:ascii="Arial" w:hAnsi="Arial" w:cs="Arial"/>
          <w:b w:val="0"/>
          <w:bCs w:val="0"/>
          <w:sz w:val="23"/>
          <w:szCs w:val="23"/>
        </w:rPr>
      </w:pPr>
    </w:p>
    <w:sectPr w:rsidR="006D22EA" w:rsidSect="0013581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2D53" w14:textId="77777777" w:rsidR="0012429A" w:rsidRDefault="0012429A">
      <w:r>
        <w:separator/>
      </w:r>
    </w:p>
  </w:endnote>
  <w:endnote w:type="continuationSeparator" w:id="0">
    <w:p w14:paraId="478A43D1" w14:textId="77777777" w:rsidR="0012429A" w:rsidRDefault="001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BF49" w14:textId="77777777" w:rsidR="0012429A" w:rsidRDefault="0012429A">
      <w:r>
        <w:separator/>
      </w:r>
    </w:p>
  </w:footnote>
  <w:footnote w:type="continuationSeparator" w:id="0">
    <w:p w14:paraId="28795364" w14:textId="77777777" w:rsidR="0012429A" w:rsidRDefault="00124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D290" w14:textId="77777777" w:rsidR="00170167" w:rsidRDefault="00170167" w:rsidP="00135811">
    <w:pPr>
      <w:spacing w:line="23" w:lineRule="atLeast"/>
      <w:jc w:val="right"/>
      <w:rPr>
        <w:rFonts w:ascii="Arial" w:hAnsi="Arial" w:cs="Arial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0C6"/>
    <w:multiLevelType w:val="hybridMultilevel"/>
    <w:tmpl w:val="3D9C0040"/>
    <w:lvl w:ilvl="0" w:tplc="B688FC42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8B0F41"/>
    <w:multiLevelType w:val="hybridMultilevel"/>
    <w:tmpl w:val="A40E43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7A1585"/>
    <w:multiLevelType w:val="hybridMultilevel"/>
    <w:tmpl w:val="6284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BD"/>
    <w:multiLevelType w:val="hybridMultilevel"/>
    <w:tmpl w:val="102CC68C"/>
    <w:lvl w:ilvl="0" w:tplc="A3988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12BBB"/>
    <w:multiLevelType w:val="hybridMultilevel"/>
    <w:tmpl w:val="403EE538"/>
    <w:lvl w:ilvl="0" w:tplc="1E168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87863">
    <w:abstractNumId w:val="4"/>
  </w:num>
  <w:num w:numId="2" w16cid:durableId="994381999">
    <w:abstractNumId w:val="2"/>
  </w:num>
  <w:num w:numId="3" w16cid:durableId="1786120533">
    <w:abstractNumId w:val="1"/>
  </w:num>
  <w:num w:numId="4" w16cid:durableId="1545751319">
    <w:abstractNumId w:val="3"/>
  </w:num>
  <w:num w:numId="5" w16cid:durableId="34474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54"/>
    <w:rsid w:val="00044746"/>
    <w:rsid w:val="00045C00"/>
    <w:rsid w:val="000877EA"/>
    <w:rsid w:val="000A3BE9"/>
    <w:rsid w:val="0012429A"/>
    <w:rsid w:val="00170167"/>
    <w:rsid w:val="0019574B"/>
    <w:rsid w:val="001D1A37"/>
    <w:rsid w:val="00220E43"/>
    <w:rsid w:val="00297A37"/>
    <w:rsid w:val="0030326E"/>
    <w:rsid w:val="003054C4"/>
    <w:rsid w:val="00307AEC"/>
    <w:rsid w:val="00312A4E"/>
    <w:rsid w:val="00332C93"/>
    <w:rsid w:val="00374526"/>
    <w:rsid w:val="0037553E"/>
    <w:rsid w:val="003B6DF0"/>
    <w:rsid w:val="00483360"/>
    <w:rsid w:val="004B7A27"/>
    <w:rsid w:val="005B17EE"/>
    <w:rsid w:val="005D768F"/>
    <w:rsid w:val="005E2461"/>
    <w:rsid w:val="00644ABA"/>
    <w:rsid w:val="006D22EA"/>
    <w:rsid w:val="006F3C13"/>
    <w:rsid w:val="007548A0"/>
    <w:rsid w:val="007E034E"/>
    <w:rsid w:val="0089191E"/>
    <w:rsid w:val="00901469"/>
    <w:rsid w:val="009932FB"/>
    <w:rsid w:val="00994E1E"/>
    <w:rsid w:val="009B3448"/>
    <w:rsid w:val="00A10E90"/>
    <w:rsid w:val="00A22DA4"/>
    <w:rsid w:val="00A5198C"/>
    <w:rsid w:val="00A77940"/>
    <w:rsid w:val="00A85D4E"/>
    <w:rsid w:val="00A970F7"/>
    <w:rsid w:val="00AA6BD2"/>
    <w:rsid w:val="00AF1B80"/>
    <w:rsid w:val="00BE142A"/>
    <w:rsid w:val="00C0329D"/>
    <w:rsid w:val="00C7185C"/>
    <w:rsid w:val="00C72852"/>
    <w:rsid w:val="00CB6A9E"/>
    <w:rsid w:val="00CD4AD4"/>
    <w:rsid w:val="00D85878"/>
    <w:rsid w:val="00E20A54"/>
    <w:rsid w:val="00E3534E"/>
    <w:rsid w:val="00E94AAD"/>
    <w:rsid w:val="00EA0CCD"/>
    <w:rsid w:val="00EC3019"/>
    <w:rsid w:val="00ED56E9"/>
    <w:rsid w:val="00EF7535"/>
    <w:rsid w:val="00F05AFE"/>
    <w:rsid w:val="00F36269"/>
    <w:rsid w:val="00FC3D8E"/>
    <w:rsid w:val="00FD407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16F2"/>
  <w15:chartTrackingRefBased/>
  <w15:docId w15:val="{7ABA9742-F7E6-48E9-AF79-4A6694DE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2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A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E20A54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20A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0A5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0A5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A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E20A54"/>
  </w:style>
  <w:style w:type="paragraph" w:styleId="Tytu">
    <w:name w:val="Title"/>
    <w:basedOn w:val="Normalny"/>
    <w:link w:val="TytuZnak"/>
    <w:qFormat/>
    <w:rsid w:val="00E20A5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20A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E2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8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85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E24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24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F9D1-D15D-4951-A06E-C9115558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507_10683_23</dc:title>
  <dc:subject/>
  <dc:creator>Urban Justyna</dc:creator>
  <cp:keywords/>
  <dc:description/>
  <cp:lastModifiedBy>.</cp:lastModifiedBy>
  <cp:revision>12</cp:revision>
  <cp:lastPrinted>2023-07-25T11:45:00Z</cp:lastPrinted>
  <dcterms:created xsi:type="dcterms:W3CDTF">2023-07-21T07:50:00Z</dcterms:created>
  <dcterms:modified xsi:type="dcterms:W3CDTF">2023-08-03T07:24:00Z</dcterms:modified>
</cp:coreProperties>
</file>